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71" w:rsidRDefault="00646271" w:rsidP="00646271">
      <w:pPr>
        <w:pStyle w:val="NormalWeb"/>
        <w:ind w:left="-142" w:right="-794"/>
        <w:rPr>
          <w:rFonts w:ascii="Foundation Handwriting" w:hAnsi="Foundation Handwriting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0A80EFA3" wp14:editId="0F760155">
            <wp:simplePos x="0" y="0"/>
            <wp:positionH relativeFrom="column">
              <wp:posOffset>-95250</wp:posOffset>
            </wp:positionH>
            <wp:positionV relativeFrom="paragraph">
              <wp:posOffset>97155</wp:posOffset>
            </wp:positionV>
            <wp:extent cx="1028700" cy="1016635"/>
            <wp:effectExtent l="0" t="0" r="0" b="0"/>
            <wp:wrapTight wrapText="bothSides">
              <wp:wrapPolygon edited="0">
                <wp:start x="0" y="0"/>
                <wp:lineTo x="0" y="21047"/>
                <wp:lineTo x="21200" y="21047"/>
                <wp:lineTo x="21200" y="0"/>
                <wp:lineTo x="0" y="0"/>
              </wp:wrapPolygon>
            </wp:wrapTight>
            <wp:docPr id="1" name="Picture 1" descr="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10" r="10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1243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2643"/>
        <w:gridCol w:w="2591"/>
        <w:gridCol w:w="2334"/>
        <w:gridCol w:w="2013"/>
      </w:tblGrid>
      <w:tr w:rsidR="00646271" w:rsidRPr="00BD7C78" w:rsidTr="0064627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5F0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271" w:rsidRPr="00BD7C78" w:rsidRDefault="00646271" w:rsidP="0064627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color w:val="584466"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b/>
                <w:bCs/>
                <w:i/>
                <w:color w:val="584466"/>
                <w:sz w:val="16"/>
                <w:szCs w:val="16"/>
              </w:rPr>
              <w:t>Challenge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5F0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271" w:rsidRPr="00BD7C78" w:rsidRDefault="00646271" w:rsidP="0064627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color w:val="584466"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b/>
                <w:bCs/>
                <w:i/>
                <w:color w:val="584466"/>
                <w:sz w:val="16"/>
                <w:szCs w:val="16"/>
              </w:rPr>
              <w:t>Number of books needed to complete the Challenge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5F0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271" w:rsidRPr="00BD7C78" w:rsidRDefault="00646271" w:rsidP="0064627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color w:val="584466"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b/>
                <w:bCs/>
                <w:i/>
                <w:color w:val="584466"/>
                <w:sz w:val="16"/>
                <w:szCs w:val="16"/>
              </w:rPr>
              <w:t>Minimum number of PRC books for your Challenge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5F0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271" w:rsidRPr="00BD7C78" w:rsidRDefault="00646271" w:rsidP="0064627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color w:val="584466"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b/>
                <w:bCs/>
                <w:i/>
                <w:color w:val="584466"/>
                <w:sz w:val="16"/>
                <w:szCs w:val="16"/>
              </w:rPr>
              <w:t>Maximum number of personal choice books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5F0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46271" w:rsidRPr="00BD7C78" w:rsidRDefault="00646271" w:rsidP="0064627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i/>
                <w:color w:val="584466"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b/>
                <w:bCs/>
                <w:i/>
                <w:color w:val="584466"/>
                <w:sz w:val="16"/>
                <w:szCs w:val="16"/>
              </w:rPr>
              <w:t>PRC booklist selection</w:t>
            </w:r>
          </w:p>
        </w:tc>
      </w:tr>
      <w:tr w:rsidR="00646271" w:rsidRPr="00BD7C78" w:rsidTr="0064627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>K-2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 xml:space="preserve">30 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 xml:space="preserve">25 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 xml:space="preserve">K-2 , 3-4 , 5-6 , 7-9 </w:t>
            </w:r>
          </w:p>
        </w:tc>
      </w:tr>
      <w:tr w:rsidR="00646271" w:rsidRPr="00BD7C78" w:rsidTr="0064627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>3-4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 xml:space="preserve">3-4 , 5-6 , 7-9 </w:t>
            </w:r>
          </w:p>
        </w:tc>
      </w:tr>
      <w:tr w:rsidR="00646271" w:rsidRPr="00BD7C78" w:rsidTr="00646271"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>5-6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 xml:space="preserve">20 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 xml:space="preserve">15 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jc w:val="center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FFFFFF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46271" w:rsidRPr="00BD7C78" w:rsidRDefault="00646271" w:rsidP="00646271">
            <w:pPr>
              <w:spacing w:after="0" w:line="240" w:lineRule="auto"/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BD7C78">
              <w:rPr>
                <w:rFonts w:ascii="Verdana" w:eastAsia="Times New Roman" w:hAnsi="Verdana" w:cs="Arial"/>
                <w:i/>
                <w:sz w:val="16"/>
                <w:szCs w:val="16"/>
              </w:rPr>
              <w:t xml:space="preserve">5-6 , 7-9 </w:t>
            </w:r>
          </w:p>
        </w:tc>
      </w:tr>
    </w:tbl>
    <w:p w:rsidR="00646271" w:rsidRDefault="00E87BB1" w:rsidP="002C7C89">
      <w:pPr>
        <w:pStyle w:val="NormalWeb"/>
        <w:ind w:left="-794" w:right="-794"/>
        <w:rPr>
          <w:rFonts w:ascii="Foundation Handwriting" w:hAnsi="Foundation Handwriting"/>
        </w:rPr>
      </w:pPr>
      <w:r>
        <w:rPr>
          <w:rFonts w:ascii="Foundation Handwriting" w:hAnsi="Foundation Handwriting"/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54.15pt;margin-top:12.75pt;width:324pt;height:27pt;z-index:-251657216;mso-position-horizontal-relative:text;mso-position-vertical-relative:text" wrapcoords="11050 -25200 5150 -24600 -550 -20400 -650 -13800 -650 -10800 -350 -6000 -350 1800 9150 5400 9050 15000 9250 17400 11900 17400 12150 17400 12250 13200 12450 11400 12500 6600 12350 3600 16350 3600 22100 -1800 22150 -8400 22150 -13200 21250 -15600 21300 -18600 15550 -24600 11800 -25200 11050 -25200" fillcolor="black">
            <v:shadow color="#868686"/>
            <v:textpath style="font-family:&quot;Kristen ITC&quot;" fitshape="t" trim="t" string="Premier's Reading Challenge&#10;2014"/>
            <w10:wrap type="tight"/>
          </v:shape>
        </w:pict>
      </w:r>
    </w:p>
    <w:p w:rsidR="00646271" w:rsidRDefault="00646271" w:rsidP="00646271">
      <w:pPr>
        <w:pStyle w:val="NormalWeb"/>
        <w:ind w:left="-794" w:right="-794"/>
        <w:rPr>
          <w:rFonts w:ascii="Foundation Handwriting" w:hAnsi="Foundation Handwriting"/>
        </w:rPr>
      </w:pPr>
    </w:p>
    <w:p w:rsidR="00646271" w:rsidRDefault="00646271" w:rsidP="00646271">
      <w:pPr>
        <w:pStyle w:val="NormalWeb"/>
        <w:ind w:left="-142" w:right="-166"/>
        <w:rPr>
          <w:rFonts w:ascii="Foundation Handwriting" w:hAnsi="Foundation Handwriting"/>
        </w:rPr>
      </w:pPr>
    </w:p>
    <w:p w:rsidR="00646271" w:rsidRPr="00646271" w:rsidRDefault="00646271" w:rsidP="00646271">
      <w:pPr>
        <w:pStyle w:val="NormalWeb"/>
        <w:ind w:left="-142" w:right="-166"/>
        <w:rPr>
          <w:rFonts w:ascii="Century Gothic" w:hAnsi="Century Gothic"/>
        </w:rPr>
      </w:pPr>
      <w:r w:rsidRPr="00646271">
        <w:rPr>
          <w:rFonts w:ascii="Century Gothic" w:hAnsi="Century Gothic"/>
        </w:rPr>
        <w:t xml:space="preserve">This </w:t>
      </w:r>
      <w:r w:rsidR="00BD7C78" w:rsidRPr="00646271">
        <w:rPr>
          <w:rFonts w:ascii="Century Gothic" w:hAnsi="Century Gothic"/>
        </w:rPr>
        <w:t>year’s challenge has begun again</w:t>
      </w:r>
      <w:r w:rsidRPr="00646271">
        <w:rPr>
          <w:rFonts w:ascii="Century Gothic" w:hAnsi="Century Gothic"/>
        </w:rPr>
        <w:t xml:space="preserve"> and we would like to encourage all students in K-6 to participate</w:t>
      </w:r>
      <w:r w:rsidR="00BD7C78" w:rsidRPr="00646271">
        <w:rPr>
          <w:rFonts w:ascii="Century Gothic" w:hAnsi="Century Gothic"/>
        </w:rPr>
        <w:t xml:space="preserve">. </w:t>
      </w:r>
    </w:p>
    <w:p w:rsidR="00062F8E" w:rsidRPr="00646271" w:rsidRDefault="00BD7C78" w:rsidP="00646271">
      <w:pPr>
        <w:pStyle w:val="NormalWeb"/>
        <w:ind w:left="-142" w:right="-166"/>
        <w:rPr>
          <w:rFonts w:ascii="Century Gothic" w:hAnsi="Century Gothic"/>
        </w:rPr>
      </w:pPr>
      <w:r w:rsidRPr="00646271">
        <w:rPr>
          <w:rFonts w:ascii="Century Gothic" w:hAnsi="Century Gothic"/>
        </w:rPr>
        <w:t>The Premier</w:t>
      </w:r>
      <w:r w:rsidR="00646271" w:rsidRPr="00646271">
        <w:rPr>
          <w:rFonts w:ascii="Century Gothic" w:hAnsi="Century Gothic"/>
        </w:rPr>
        <w:t>’</w:t>
      </w:r>
      <w:r w:rsidRPr="00646271">
        <w:rPr>
          <w:rFonts w:ascii="Century Gothic" w:hAnsi="Century Gothic"/>
        </w:rPr>
        <w:t>s reading challenge is a great way for your child to get enthusiastic about reading. The</w:t>
      </w:r>
      <w:r w:rsidR="00646271" w:rsidRPr="00646271">
        <w:rPr>
          <w:rFonts w:ascii="Century Gothic" w:hAnsi="Century Gothic"/>
        </w:rPr>
        <w:t xml:space="preserve"> more books they read from the P</w:t>
      </w:r>
      <w:r w:rsidRPr="00646271">
        <w:rPr>
          <w:rFonts w:ascii="Century Gothic" w:hAnsi="Century Gothic"/>
        </w:rPr>
        <w:t>remier</w:t>
      </w:r>
      <w:r w:rsidR="00646271" w:rsidRPr="00646271">
        <w:rPr>
          <w:rFonts w:ascii="Century Gothic" w:hAnsi="Century Gothic"/>
        </w:rPr>
        <w:t>’s C</w:t>
      </w:r>
      <w:r w:rsidRPr="00646271">
        <w:rPr>
          <w:rFonts w:ascii="Century Gothic" w:hAnsi="Century Gothic"/>
        </w:rPr>
        <w:t>hallenge list the closer they get to recei</w:t>
      </w:r>
      <w:r w:rsidR="00646271">
        <w:rPr>
          <w:rFonts w:ascii="Century Gothic" w:hAnsi="Century Gothic"/>
        </w:rPr>
        <w:t>ve their name on the honour roll</w:t>
      </w:r>
      <w:r w:rsidRPr="00646271">
        <w:rPr>
          <w:rFonts w:ascii="Century Gothic" w:hAnsi="Century Gothic"/>
        </w:rPr>
        <w:t xml:space="preserve"> for reading. The table above shows you how many books need to be</w:t>
      </w:r>
      <w:r w:rsidR="00646271" w:rsidRPr="00646271">
        <w:rPr>
          <w:rFonts w:ascii="Century Gothic" w:hAnsi="Century Gothic"/>
        </w:rPr>
        <w:t xml:space="preserve"> read to complete the challenge</w:t>
      </w:r>
      <w:r w:rsidRPr="00646271">
        <w:rPr>
          <w:rFonts w:ascii="Century Gothic" w:hAnsi="Century Gothic"/>
        </w:rPr>
        <w:t>.</w:t>
      </w:r>
      <w:r w:rsidR="00646271" w:rsidRPr="00646271">
        <w:rPr>
          <w:rFonts w:ascii="Century Gothic" w:hAnsi="Century Gothic"/>
        </w:rPr>
        <w:t xml:space="preserve"> Simply log onto the PRC website to r</w:t>
      </w:r>
      <w:r w:rsidR="00646271">
        <w:rPr>
          <w:rFonts w:ascii="Century Gothic" w:hAnsi="Century Gothic"/>
        </w:rPr>
        <w:t>egister and record the books as</w:t>
      </w:r>
      <w:r w:rsidR="00646271" w:rsidRPr="00646271">
        <w:rPr>
          <w:rFonts w:ascii="Century Gothic" w:hAnsi="Century Gothic"/>
        </w:rPr>
        <w:t xml:space="preserve"> you read them.</w:t>
      </w:r>
      <w:r w:rsidRPr="00646271">
        <w:rPr>
          <w:rFonts w:ascii="Century Gothic" w:hAnsi="Century Gothic"/>
        </w:rPr>
        <w:t xml:space="preserve"> </w:t>
      </w:r>
    </w:p>
    <w:p w:rsidR="00062F8E" w:rsidRDefault="00646271" w:rsidP="00646271">
      <w:pPr>
        <w:pStyle w:val="NormalWeb"/>
        <w:ind w:left="-142" w:right="-166"/>
        <w:rPr>
          <w:rFonts w:ascii="Century Gothic" w:hAnsi="Century Gothic" w:cs="Arial"/>
          <w:color w:val="000000"/>
        </w:rPr>
      </w:pPr>
      <w:r w:rsidRPr="00646271">
        <w:rPr>
          <w:rFonts w:ascii="Century Gothic" w:hAnsi="Century Gothic"/>
        </w:rPr>
        <w:t>Our</w:t>
      </w:r>
      <w:r w:rsidR="00BD7C78" w:rsidRPr="00646271">
        <w:rPr>
          <w:rFonts w:ascii="Century Gothic" w:hAnsi="Century Gothic"/>
        </w:rPr>
        <w:t xml:space="preserve"> school library has shelves dedicated to PRC books</w:t>
      </w:r>
      <w:r w:rsidRPr="00646271">
        <w:rPr>
          <w:rFonts w:ascii="Century Gothic" w:hAnsi="Century Gothic"/>
        </w:rPr>
        <w:t>,</w:t>
      </w:r>
      <w:r w:rsidR="00BD7C78" w:rsidRPr="00646271">
        <w:rPr>
          <w:rFonts w:ascii="Century Gothic" w:hAnsi="Century Gothic"/>
        </w:rPr>
        <w:t xml:space="preserve"> so finding them </w:t>
      </w:r>
      <w:proofErr w:type="gramStart"/>
      <w:r w:rsidR="00BD7C78" w:rsidRPr="00646271">
        <w:rPr>
          <w:rFonts w:ascii="Century Gothic" w:hAnsi="Century Gothic"/>
        </w:rPr>
        <w:t>are</w:t>
      </w:r>
      <w:proofErr w:type="gramEnd"/>
      <w:r w:rsidR="00BD7C78" w:rsidRPr="00646271">
        <w:rPr>
          <w:rFonts w:ascii="Century Gothic" w:hAnsi="Century Gothic"/>
        </w:rPr>
        <w:t xml:space="preserve"> easy.</w:t>
      </w:r>
      <w:r>
        <w:rPr>
          <w:rFonts w:ascii="Century Gothic" w:hAnsi="Century Gothic"/>
        </w:rPr>
        <w:t xml:space="preserve"> You can also access the complete booklists online at PRC website.</w:t>
      </w:r>
      <w:r w:rsidR="00BD7C78" w:rsidRPr="00646271">
        <w:rPr>
          <w:rFonts w:ascii="Century Gothic" w:hAnsi="Century Gothic"/>
        </w:rPr>
        <w:t xml:space="preserve"> </w:t>
      </w:r>
      <w:r>
        <w:rPr>
          <w:rFonts w:ascii="Century Gothic" w:hAnsi="Century Gothic" w:cs="Arial"/>
          <w:color w:val="000000"/>
        </w:rPr>
        <w:t>A</w:t>
      </w:r>
      <w:r w:rsidR="00BD7C78" w:rsidRPr="00646271">
        <w:rPr>
          <w:rFonts w:ascii="Century Gothic" w:hAnsi="Century Gothic" w:cs="Arial"/>
          <w:color w:val="000000"/>
        </w:rPr>
        <w:t>ll students entering and successfully completing the Premier's Reading Challenge will receive an official PRC certificate and their names will appear on the PRC Honour Roll.  To successf</w:t>
      </w:r>
      <w:r w:rsidRPr="00646271">
        <w:rPr>
          <w:rFonts w:ascii="Century Gothic" w:hAnsi="Century Gothic" w:cs="Arial"/>
          <w:color w:val="000000"/>
        </w:rPr>
        <w:t xml:space="preserve">ully complete the Challenge </w:t>
      </w:r>
      <w:r w:rsidR="00BD7C78" w:rsidRPr="00646271">
        <w:rPr>
          <w:rFonts w:ascii="Century Gothic" w:hAnsi="Century Gothic" w:cs="Arial"/>
          <w:color w:val="000000"/>
        </w:rPr>
        <w:t>student</w:t>
      </w:r>
      <w:r w:rsidRPr="00646271">
        <w:rPr>
          <w:rFonts w:ascii="Century Gothic" w:hAnsi="Century Gothic" w:cs="Arial"/>
          <w:color w:val="000000"/>
        </w:rPr>
        <w:t>s</w:t>
      </w:r>
      <w:r w:rsidR="00BD7C78" w:rsidRPr="00646271">
        <w:rPr>
          <w:rFonts w:ascii="Century Gothic" w:hAnsi="Century Gothic" w:cs="Arial"/>
          <w:color w:val="000000"/>
        </w:rPr>
        <w:t xml:space="preserve"> must have an</w:t>
      </w:r>
      <w:r>
        <w:rPr>
          <w:rFonts w:ascii="Century Gothic" w:hAnsi="Century Gothic" w:cs="Arial"/>
          <w:color w:val="000000"/>
        </w:rPr>
        <w:t xml:space="preserve"> online reading record entered by the end of August. </w:t>
      </w:r>
    </w:p>
    <w:p w:rsidR="00646271" w:rsidRDefault="00646271" w:rsidP="00646271">
      <w:pPr>
        <w:pStyle w:val="NormalWeb"/>
        <w:ind w:left="-142" w:right="-166"/>
        <w:rPr>
          <w:rFonts w:ascii="Foundation Handwriting" w:hAnsi="Foundation Handwriting" w:cs="Arial"/>
          <w:b/>
          <w:color w:val="000000"/>
        </w:rPr>
      </w:pPr>
      <w:r>
        <w:rPr>
          <w:rFonts w:ascii="Century Gothic" w:hAnsi="Century Gothic" w:cs="Arial"/>
          <w:color w:val="000000"/>
        </w:rPr>
        <w:t>Alternatively, if you have difficulties completing your reading record online you can complete the attached paper copy and return it to school when completed.</w:t>
      </w:r>
    </w:p>
    <w:p w:rsidR="00BD7C78" w:rsidRPr="00BD7C78" w:rsidRDefault="00A6420D" w:rsidP="00BD7C78">
      <w:pPr>
        <w:numPr>
          <w:ilvl w:val="0"/>
          <w:numId w:val="1"/>
        </w:numPr>
        <w:spacing w:before="100" w:beforeAutospacing="1" w:after="100" w:afterAutospacing="1" w:line="240" w:lineRule="auto"/>
        <w:ind w:left="-2820" w:right="240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Century Gothic" w:hAnsi="Century Gothic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0E42D930" wp14:editId="3592BB56">
            <wp:simplePos x="0" y="0"/>
            <wp:positionH relativeFrom="column">
              <wp:posOffset>5371465</wp:posOffset>
            </wp:positionH>
            <wp:positionV relativeFrom="paragraph">
              <wp:posOffset>315595</wp:posOffset>
            </wp:positionV>
            <wp:extent cx="1019175" cy="2214245"/>
            <wp:effectExtent l="0" t="0" r="9525" b="0"/>
            <wp:wrapNone/>
            <wp:docPr id="3" name="Picture 3" descr="Pg10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g10b_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271">
        <w:rPr>
          <w:rFonts w:ascii="Century Gothic" w:hAnsi="Century Gothic"/>
          <w:i/>
          <w:noProof/>
          <w:sz w:val="24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2B0BB5" wp14:editId="696CCEB5">
                <wp:simplePos x="0" y="0"/>
                <wp:positionH relativeFrom="column">
                  <wp:posOffset>-171449</wp:posOffset>
                </wp:positionH>
                <wp:positionV relativeFrom="paragraph">
                  <wp:posOffset>216535</wp:posOffset>
                </wp:positionV>
                <wp:extent cx="4933950" cy="23717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23717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3.5pt;margin-top:17.05pt;width:388.5pt;height:18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" filled="f" strokecolor="black [3213]" strokeweight="2pt"/>
            </w:pict>
          </mc:Fallback>
        </mc:AlternateContent>
      </w:r>
    </w:p>
    <w:p w:rsidR="00803673" w:rsidRPr="00646271" w:rsidRDefault="00646271" w:rsidP="00646271">
      <w:pPr>
        <w:ind w:right="-24"/>
        <w:rPr>
          <w:rFonts w:ascii="Century Gothic" w:hAnsi="Century Gothic"/>
          <w:i/>
          <w:sz w:val="24"/>
          <w:szCs w:val="28"/>
          <w:u w:val="single"/>
        </w:rPr>
      </w:pPr>
      <w:r w:rsidRPr="00646271">
        <w:rPr>
          <w:rFonts w:ascii="Century Gothic" w:hAnsi="Century Gothic"/>
          <w:i/>
          <w:sz w:val="24"/>
          <w:szCs w:val="28"/>
        </w:rPr>
        <w:t xml:space="preserve">                     </w:t>
      </w:r>
      <w:r>
        <w:rPr>
          <w:rFonts w:ascii="Century Gothic" w:hAnsi="Century Gothic"/>
          <w:i/>
          <w:sz w:val="24"/>
          <w:szCs w:val="28"/>
          <w:u w:val="single"/>
        </w:rPr>
        <w:t xml:space="preserve"> How to complete the PRC online</w:t>
      </w:r>
    </w:p>
    <w:p w:rsidR="00566E76" w:rsidRPr="00646271" w:rsidRDefault="00646271" w:rsidP="00646271">
      <w:pPr>
        <w:pStyle w:val="NormalWeb"/>
        <w:ind w:left="-142" w:right="-24"/>
        <w:rPr>
          <w:rFonts w:ascii="Century Gothic" w:hAnsi="Century Gothic"/>
          <w:szCs w:val="28"/>
        </w:rPr>
      </w:pPr>
      <w:r w:rsidRPr="00646271">
        <w:rPr>
          <w:rFonts w:ascii="Century Gothic" w:hAnsi="Century Gothic"/>
          <w:szCs w:val="28"/>
        </w:rPr>
        <w:t xml:space="preserve">Visit the </w:t>
      </w:r>
      <w:r w:rsidR="00566E76" w:rsidRPr="00646271">
        <w:rPr>
          <w:rFonts w:ascii="Century Gothic" w:hAnsi="Century Gothic"/>
          <w:szCs w:val="28"/>
        </w:rPr>
        <w:t>Website</w:t>
      </w:r>
      <w:r w:rsidR="00566E76" w:rsidRPr="00646271">
        <w:rPr>
          <w:rFonts w:ascii="Century Gothic" w:hAnsi="Century Gothic"/>
          <w:b/>
          <w:i/>
          <w:szCs w:val="28"/>
        </w:rPr>
        <w:t xml:space="preserve"> </w:t>
      </w:r>
      <w:hyperlink r:id="rId8" w:history="1">
        <w:r w:rsidRPr="00646271">
          <w:rPr>
            <w:rStyle w:val="Hyperlink"/>
            <w:rFonts w:ascii="Century Gothic" w:hAnsi="Century Gothic"/>
            <w:b/>
            <w:i/>
            <w:szCs w:val="28"/>
          </w:rPr>
          <w:t>www.premiersreadingc</w:t>
        </w:r>
        <w:bookmarkStart w:id="0" w:name="_GoBack"/>
        <w:bookmarkEnd w:id="0"/>
        <w:r w:rsidRPr="00646271">
          <w:rPr>
            <w:rStyle w:val="Hyperlink"/>
            <w:rFonts w:ascii="Century Gothic" w:hAnsi="Century Gothic"/>
            <w:b/>
            <w:i/>
            <w:szCs w:val="28"/>
          </w:rPr>
          <w:t>h</w:t>
        </w:r>
        <w:r w:rsidRPr="00646271">
          <w:rPr>
            <w:rStyle w:val="Hyperlink"/>
            <w:rFonts w:ascii="Century Gothic" w:hAnsi="Century Gothic"/>
            <w:b/>
            <w:i/>
            <w:szCs w:val="28"/>
          </w:rPr>
          <w:t>allenge.nsw.edu.au</w:t>
        </w:r>
      </w:hyperlink>
    </w:p>
    <w:p w:rsidR="00566E76" w:rsidRPr="00646271" w:rsidRDefault="00566E76" w:rsidP="00646271">
      <w:pPr>
        <w:pStyle w:val="NormalWeb"/>
        <w:ind w:left="-142" w:right="-24"/>
        <w:rPr>
          <w:rFonts w:ascii="Century Gothic" w:hAnsi="Century Gothic"/>
          <w:szCs w:val="28"/>
        </w:rPr>
      </w:pPr>
      <w:r w:rsidRPr="00646271">
        <w:rPr>
          <w:rFonts w:ascii="Century Gothic" w:hAnsi="Century Gothic"/>
          <w:szCs w:val="28"/>
        </w:rPr>
        <w:t xml:space="preserve">On the side bar you will see </w:t>
      </w:r>
      <w:r w:rsidR="00AE3357" w:rsidRPr="00646271">
        <w:rPr>
          <w:rFonts w:ascii="Century Gothic" w:hAnsi="Century Gothic"/>
          <w:szCs w:val="28"/>
        </w:rPr>
        <w:t>an</w:t>
      </w:r>
      <w:r w:rsidRPr="00646271">
        <w:rPr>
          <w:rFonts w:ascii="Century Gothic" w:hAnsi="Century Gothic"/>
          <w:szCs w:val="28"/>
        </w:rPr>
        <w:t xml:space="preserve"> icon labelled</w:t>
      </w:r>
      <w:r w:rsidR="00646271">
        <w:rPr>
          <w:rFonts w:ascii="Century Gothic" w:hAnsi="Century Gothic"/>
          <w:b/>
          <w:szCs w:val="28"/>
        </w:rPr>
        <w:t xml:space="preserve"> Logon</w:t>
      </w:r>
      <w:r w:rsidR="00AE3357" w:rsidRPr="00646271">
        <w:rPr>
          <w:rFonts w:ascii="Century Gothic" w:hAnsi="Century Gothic"/>
          <w:szCs w:val="28"/>
        </w:rPr>
        <w:t xml:space="preserve">. </w:t>
      </w:r>
    </w:p>
    <w:p w:rsidR="00AE3357" w:rsidRPr="00646271" w:rsidRDefault="00AE3357" w:rsidP="00646271">
      <w:pPr>
        <w:pStyle w:val="NormalWeb"/>
        <w:ind w:left="-142" w:right="-24"/>
        <w:rPr>
          <w:rFonts w:ascii="Century Gothic" w:hAnsi="Century Gothic"/>
          <w:szCs w:val="28"/>
        </w:rPr>
      </w:pPr>
      <w:r w:rsidRPr="00646271">
        <w:rPr>
          <w:rFonts w:ascii="Century Gothic" w:hAnsi="Century Gothic"/>
          <w:szCs w:val="28"/>
        </w:rPr>
        <w:t>Type in</w:t>
      </w:r>
      <w:r w:rsidR="00646271">
        <w:rPr>
          <w:rFonts w:ascii="Century Gothic" w:hAnsi="Century Gothic"/>
          <w:szCs w:val="28"/>
        </w:rPr>
        <w:t xml:space="preserve"> your student</w:t>
      </w:r>
      <w:r w:rsidRPr="00646271">
        <w:rPr>
          <w:rFonts w:ascii="Century Gothic" w:hAnsi="Century Gothic"/>
          <w:szCs w:val="28"/>
        </w:rPr>
        <w:t xml:space="preserve"> </w:t>
      </w:r>
      <w:r w:rsidR="00646271">
        <w:rPr>
          <w:rFonts w:ascii="Century Gothic" w:hAnsi="Century Gothic"/>
          <w:szCs w:val="28"/>
        </w:rPr>
        <w:t>user</w:t>
      </w:r>
      <w:r w:rsidRPr="00646271">
        <w:rPr>
          <w:rFonts w:ascii="Century Gothic" w:hAnsi="Century Gothic"/>
          <w:szCs w:val="28"/>
        </w:rPr>
        <w:t>name and password</w:t>
      </w:r>
    </w:p>
    <w:p w:rsidR="00AE3357" w:rsidRPr="00646271" w:rsidRDefault="00AE3357" w:rsidP="00646271">
      <w:pPr>
        <w:pStyle w:val="NormalWeb"/>
        <w:ind w:left="-142" w:right="-24"/>
        <w:rPr>
          <w:rFonts w:ascii="Century Gothic" w:hAnsi="Century Gothic"/>
          <w:szCs w:val="28"/>
        </w:rPr>
      </w:pPr>
      <w:r w:rsidRPr="00646271">
        <w:rPr>
          <w:rFonts w:ascii="Century Gothic" w:hAnsi="Century Gothic"/>
          <w:szCs w:val="28"/>
        </w:rPr>
        <w:t xml:space="preserve">Click on STUDENT READING RECORD </w:t>
      </w:r>
    </w:p>
    <w:p w:rsidR="00AE3357" w:rsidRPr="00646271" w:rsidRDefault="00AE3357" w:rsidP="00646271">
      <w:pPr>
        <w:pStyle w:val="NormalWeb"/>
        <w:ind w:left="-142" w:right="-24"/>
        <w:rPr>
          <w:rFonts w:ascii="Century Gothic" w:hAnsi="Century Gothic"/>
          <w:szCs w:val="28"/>
        </w:rPr>
      </w:pPr>
      <w:r w:rsidRPr="00646271">
        <w:rPr>
          <w:rFonts w:ascii="Century Gothic" w:hAnsi="Century Gothic"/>
          <w:szCs w:val="28"/>
        </w:rPr>
        <w:t xml:space="preserve">Enter your books </w:t>
      </w:r>
    </w:p>
    <w:p w:rsidR="00566E76" w:rsidRDefault="00566E76" w:rsidP="00646271">
      <w:pPr>
        <w:pStyle w:val="NormalWeb"/>
        <w:ind w:left="-142" w:right="-24"/>
        <w:rPr>
          <w:rFonts w:ascii="Century Gothic" w:hAnsi="Century Gothic"/>
          <w:szCs w:val="28"/>
        </w:rPr>
      </w:pPr>
    </w:p>
    <w:p w:rsidR="00646271" w:rsidRDefault="00646271" w:rsidP="00646271">
      <w:pPr>
        <w:pStyle w:val="NormalWeb"/>
        <w:ind w:left="-142" w:right="-24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 xml:space="preserve">If you have any questions about this year’s PRC, please contact Ms Armstrong or Miss </w:t>
      </w:r>
      <w:proofErr w:type="spellStart"/>
      <w:r>
        <w:rPr>
          <w:rFonts w:ascii="Century Gothic" w:hAnsi="Century Gothic"/>
          <w:szCs w:val="28"/>
        </w:rPr>
        <w:t>Beker</w:t>
      </w:r>
      <w:proofErr w:type="spellEnd"/>
      <w:r>
        <w:rPr>
          <w:rFonts w:ascii="Century Gothic" w:hAnsi="Century Gothic"/>
          <w:szCs w:val="28"/>
        </w:rPr>
        <w:t>.</w:t>
      </w:r>
    </w:p>
    <w:p w:rsidR="00646271" w:rsidRPr="00646271" w:rsidRDefault="00646271" w:rsidP="00646271">
      <w:pPr>
        <w:pStyle w:val="NormalWeb"/>
        <w:ind w:left="-142" w:right="-24"/>
        <w:rPr>
          <w:rFonts w:ascii="Century Gothic" w:hAnsi="Century Gothic"/>
          <w:szCs w:val="28"/>
        </w:rPr>
      </w:pPr>
      <w:r>
        <w:rPr>
          <w:rFonts w:ascii="Century Gothic" w:hAnsi="Century Gothic"/>
          <w:szCs w:val="28"/>
        </w:rPr>
        <w:t>Happy reading!</w:t>
      </w:r>
    </w:p>
    <w:sectPr w:rsidR="00646271" w:rsidRPr="00646271" w:rsidSect="00646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ation Handwriting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11AF"/>
    <w:multiLevelType w:val="multilevel"/>
    <w:tmpl w:val="9660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72FFF"/>
    <w:multiLevelType w:val="multilevel"/>
    <w:tmpl w:val="2C9A7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73"/>
    <w:rsid w:val="00062F8E"/>
    <w:rsid w:val="00082782"/>
    <w:rsid w:val="001A4710"/>
    <w:rsid w:val="00265D3E"/>
    <w:rsid w:val="002C7C89"/>
    <w:rsid w:val="00522227"/>
    <w:rsid w:val="00566E76"/>
    <w:rsid w:val="006216F5"/>
    <w:rsid w:val="00646271"/>
    <w:rsid w:val="00657CA4"/>
    <w:rsid w:val="007651B0"/>
    <w:rsid w:val="00803673"/>
    <w:rsid w:val="00890DE6"/>
    <w:rsid w:val="00A6420D"/>
    <w:rsid w:val="00AE3357"/>
    <w:rsid w:val="00BD7C78"/>
    <w:rsid w:val="00D03AB2"/>
    <w:rsid w:val="00E87BB1"/>
    <w:rsid w:val="00F6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7C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627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7C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27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462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414">
              <w:marLeft w:val="-600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191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3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62597">
              <w:marLeft w:val="-600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357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7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ersreadingchallenge.nsw.edu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User</dc:creator>
  <cp:lastModifiedBy>Armstrong, Kerrie</cp:lastModifiedBy>
  <cp:revision>2</cp:revision>
  <cp:lastPrinted>2013-03-11T09:07:00Z</cp:lastPrinted>
  <dcterms:created xsi:type="dcterms:W3CDTF">2014-02-27T01:46:00Z</dcterms:created>
  <dcterms:modified xsi:type="dcterms:W3CDTF">2014-02-27T01:46:00Z</dcterms:modified>
</cp:coreProperties>
</file>